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52F85" w14:textId="77777777" w:rsidR="00D8231C" w:rsidRPr="00D8231C" w:rsidRDefault="00D8231C" w:rsidP="00D8231C">
      <w:pPr>
        <w:ind w:firstLine="351"/>
        <w:contextualSpacing/>
        <w:jc w:val="center"/>
        <w:rPr>
          <w:rFonts w:ascii="Cambria" w:eastAsia="Calibri" w:hAnsi="Cambria" w:cs="Times New Roman"/>
          <w:b/>
          <w:lang w:val="hu-HU"/>
        </w:rPr>
      </w:pPr>
      <w:r w:rsidRPr="00D8231C">
        <w:rPr>
          <w:rFonts w:ascii="Cambria" w:eastAsia="Calibri" w:hAnsi="Cambria" w:cs="Times New Roman"/>
          <w:b/>
          <w:lang w:val="hu-HU"/>
        </w:rPr>
        <w:t>Regisztrációs - jelentkezési űrlap</w:t>
      </w:r>
    </w:p>
    <w:p w14:paraId="105CE340" w14:textId="77777777" w:rsidR="00D8231C" w:rsidRPr="00D8231C" w:rsidRDefault="00D8231C" w:rsidP="00D8231C">
      <w:pPr>
        <w:contextualSpacing/>
        <w:jc w:val="center"/>
        <w:rPr>
          <w:rFonts w:ascii="Cambria" w:eastAsia="Calibri" w:hAnsi="Cambria" w:cs="Times New Roman"/>
          <w:b/>
          <w:lang w:val="hu-HU"/>
        </w:rPr>
      </w:pPr>
      <w:r w:rsidRPr="00D8231C">
        <w:rPr>
          <w:rFonts w:ascii="Cambria" w:eastAsia="Calibri" w:hAnsi="Cambria" w:cs="Times New Roman"/>
          <w:b/>
          <w:lang w:val="hu-HU"/>
        </w:rPr>
        <w:t>Országos Ifjúságszakmai Szakértői Adatbázisba történő</w:t>
      </w:r>
    </w:p>
    <w:p w14:paraId="5686D13C" w14:textId="77777777" w:rsidR="00D8231C" w:rsidRPr="00D8231C" w:rsidRDefault="00D8231C" w:rsidP="00D8231C">
      <w:pPr>
        <w:contextualSpacing/>
        <w:jc w:val="center"/>
        <w:rPr>
          <w:rFonts w:ascii="Cambria" w:eastAsia="Calibri" w:hAnsi="Cambria" w:cs="Times New Roman"/>
          <w:b/>
          <w:lang w:val="hu-HU"/>
        </w:rPr>
      </w:pPr>
      <w:r w:rsidRPr="00D8231C">
        <w:rPr>
          <w:rFonts w:ascii="Cambria" w:eastAsia="Calibri" w:hAnsi="Cambria" w:cs="Times New Roman"/>
          <w:b/>
          <w:lang w:val="hu-HU"/>
        </w:rPr>
        <w:t>szakértői pályázat benyújtásához</w:t>
      </w:r>
    </w:p>
    <w:p w14:paraId="0D15D37A" w14:textId="77777777" w:rsidR="00D8231C" w:rsidRPr="00D8231C" w:rsidRDefault="00D8231C" w:rsidP="00D8231C">
      <w:pPr>
        <w:ind w:left="1065"/>
        <w:contextualSpacing/>
        <w:jc w:val="center"/>
        <w:rPr>
          <w:rFonts w:ascii="Cambria" w:eastAsia="Calibri" w:hAnsi="Cambria" w:cs="Times New Roman"/>
          <w:b/>
          <w:lang w:val="hu-HU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D8231C" w:rsidRPr="00D8231C" w14:paraId="5F7DFFD5" w14:textId="77777777" w:rsidTr="00315059">
        <w:trPr>
          <w:jc w:val="center"/>
        </w:trPr>
        <w:tc>
          <w:tcPr>
            <w:tcW w:w="4531" w:type="dxa"/>
          </w:tcPr>
          <w:p w14:paraId="195E9948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D8231C">
              <w:rPr>
                <w:rFonts w:ascii="Cambria" w:eastAsia="Calibri" w:hAnsi="Cambria" w:cs="Times New Roman"/>
                <w:b/>
              </w:rPr>
              <w:t>Pályázó neve:</w:t>
            </w:r>
          </w:p>
          <w:p w14:paraId="5D2B2E34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531" w:type="dxa"/>
          </w:tcPr>
          <w:p w14:paraId="5C9872EE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782C92C6" w14:textId="77777777" w:rsidTr="00315059">
        <w:trPr>
          <w:jc w:val="center"/>
        </w:trPr>
        <w:tc>
          <w:tcPr>
            <w:tcW w:w="4531" w:type="dxa"/>
          </w:tcPr>
          <w:p w14:paraId="7FCC7361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  <w:r w:rsidRPr="00D8231C">
              <w:rPr>
                <w:rFonts w:ascii="Cambria" w:eastAsia="Calibri" w:hAnsi="Cambria" w:cs="Times New Roman"/>
                <w:b/>
              </w:rPr>
              <w:t>Születési neve:</w:t>
            </w:r>
          </w:p>
          <w:p w14:paraId="61734ABF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4531" w:type="dxa"/>
          </w:tcPr>
          <w:p w14:paraId="1F075AA1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64AA5456" w14:textId="77777777" w:rsidTr="00315059">
        <w:trPr>
          <w:jc w:val="center"/>
        </w:trPr>
        <w:tc>
          <w:tcPr>
            <w:tcW w:w="4531" w:type="dxa"/>
          </w:tcPr>
          <w:p w14:paraId="6107B049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Születési hely:</w:t>
            </w:r>
          </w:p>
          <w:p w14:paraId="7F02D22F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2A4643F8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50178C38" w14:textId="77777777" w:rsidTr="00315059">
        <w:trPr>
          <w:jc w:val="center"/>
        </w:trPr>
        <w:tc>
          <w:tcPr>
            <w:tcW w:w="4531" w:type="dxa"/>
          </w:tcPr>
          <w:p w14:paraId="75725FE0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Születési idő:</w:t>
            </w:r>
          </w:p>
          <w:p w14:paraId="3FD4FF26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694D287F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7075E16E" w14:textId="77777777" w:rsidTr="00315059">
        <w:trPr>
          <w:jc w:val="center"/>
        </w:trPr>
        <w:tc>
          <w:tcPr>
            <w:tcW w:w="4531" w:type="dxa"/>
          </w:tcPr>
          <w:p w14:paraId="326B1264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Állandó lakcím:</w:t>
            </w:r>
          </w:p>
          <w:p w14:paraId="50AD5C32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25B6CA26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1838DE06" w14:textId="77777777" w:rsidTr="00315059">
        <w:trPr>
          <w:jc w:val="center"/>
        </w:trPr>
        <w:tc>
          <w:tcPr>
            <w:tcW w:w="4531" w:type="dxa"/>
          </w:tcPr>
          <w:p w14:paraId="755619B1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Értesítési cím,</w:t>
            </w:r>
          </w:p>
          <w:p w14:paraId="03248853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amennyiben eltér az állandó lakcímtől:</w:t>
            </w:r>
          </w:p>
        </w:tc>
        <w:tc>
          <w:tcPr>
            <w:tcW w:w="4531" w:type="dxa"/>
          </w:tcPr>
          <w:p w14:paraId="2B8E96B8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76EE5174" w14:textId="77777777" w:rsidTr="00315059">
        <w:trPr>
          <w:jc w:val="center"/>
        </w:trPr>
        <w:tc>
          <w:tcPr>
            <w:tcW w:w="4531" w:type="dxa"/>
          </w:tcPr>
          <w:p w14:paraId="58AA5A1B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Munkahely neve, címe:</w:t>
            </w:r>
          </w:p>
          <w:p w14:paraId="1A4F940E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79EF932E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57BC6A23" w14:textId="77777777" w:rsidTr="00315059">
        <w:trPr>
          <w:jc w:val="center"/>
        </w:trPr>
        <w:tc>
          <w:tcPr>
            <w:tcW w:w="4531" w:type="dxa"/>
          </w:tcPr>
          <w:p w14:paraId="2FB7D830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Telefonos elérhetőség:</w:t>
            </w:r>
          </w:p>
          <w:p w14:paraId="3AED6575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4059FFF0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5551AC93" w14:textId="77777777" w:rsidTr="00315059">
        <w:trPr>
          <w:jc w:val="center"/>
        </w:trPr>
        <w:tc>
          <w:tcPr>
            <w:tcW w:w="4531" w:type="dxa"/>
          </w:tcPr>
          <w:p w14:paraId="72409348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E-mailes elérhetőség:</w:t>
            </w:r>
          </w:p>
          <w:p w14:paraId="325F37CE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4531" w:type="dxa"/>
          </w:tcPr>
          <w:p w14:paraId="09EC9D0D" w14:textId="77777777" w:rsidR="00D8231C" w:rsidRPr="00D8231C" w:rsidRDefault="00D8231C" w:rsidP="00D8231C">
            <w:pPr>
              <w:contextualSpacing/>
              <w:jc w:val="center"/>
              <w:rPr>
                <w:rFonts w:ascii="Cambria" w:eastAsia="Calibri" w:hAnsi="Cambria" w:cs="Times New Roman"/>
                <w:b/>
              </w:rPr>
            </w:pPr>
          </w:p>
        </w:tc>
      </w:tr>
    </w:tbl>
    <w:p w14:paraId="39566DBA" w14:textId="77777777" w:rsidR="00D8231C" w:rsidRPr="00D8231C" w:rsidRDefault="00D8231C" w:rsidP="00D8231C">
      <w:pPr>
        <w:ind w:left="1065"/>
        <w:contextualSpacing/>
        <w:jc w:val="center"/>
        <w:rPr>
          <w:rFonts w:ascii="Cambria" w:eastAsia="Calibri" w:hAnsi="Cambria" w:cs="Times New Roman"/>
          <w:b/>
          <w:lang w:val="hu-HU"/>
        </w:rPr>
      </w:pPr>
    </w:p>
    <w:p w14:paraId="43BC48BE" w14:textId="77777777" w:rsidR="00D8231C" w:rsidRPr="00D8231C" w:rsidRDefault="00D8231C" w:rsidP="00D8231C">
      <w:pPr>
        <w:contextualSpacing/>
        <w:jc w:val="both"/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t>Jelen pályázatom Ifjúságszakmai Szakértői Adatbázisba való szakértői minősítés érdekében nyújtom be.</w:t>
      </w:r>
    </w:p>
    <w:p w14:paraId="293F8880" w14:textId="77777777" w:rsidR="00D8231C" w:rsidRPr="00D8231C" w:rsidRDefault="00D8231C" w:rsidP="00D8231C">
      <w:pPr>
        <w:contextualSpacing/>
        <w:jc w:val="both"/>
        <w:rPr>
          <w:rFonts w:ascii="Cambria" w:eastAsia="Calibri" w:hAnsi="Cambria" w:cs="Times New Roman"/>
          <w:bCs/>
          <w:lang w:val="hu-HU"/>
        </w:rPr>
      </w:pPr>
    </w:p>
    <w:p w14:paraId="05646A6C" w14:textId="77777777" w:rsidR="00D8231C" w:rsidRPr="00D8231C" w:rsidRDefault="00D8231C" w:rsidP="00D8231C">
      <w:pPr>
        <w:rPr>
          <w:rFonts w:ascii="Cambria" w:eastAsia="Calibri" w:hAnsi="Cambria" w:cs="Times New Roman"/>
          <w:b/>
          <w:lang w:val="hu-HU"/>
        </w:rPr>
      </w:pPr>
      <w:r w:rsidRPr="00D8231C">
        <w:rPr>
          <w:rFonts w:ascii="Cambria" w:eastAsia="Calibri" w:hAnsi="Cambria" w:cs="Times New Roman"/>
          <w:b/>
          <w:lang w:val="hu-HU"/>
        </w:rPr>
        <w:t>Az általam megpályázott szakterületek*:</w:t>
      </w:r>
    </w:p>
    <w:p w14:paraId="7853757E" w14:textId="77777777" w:rsidR="00D8231C" w:rsidRPr="00D8231C" w:rsidRDefault="00D8231C" w:rsidP="00D8231C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mbria" w:eastAsia="Calibri" w:hAnsi="Cambria" w:cs="Times New Roman"/>
          <w:i/>
          <w:sz w:val="20"/>
          <w:szCs w:val="20"/>
          <w:lang w:val="hu-HU"/>
        </w:rPr>
      </w:pPr>
      <w:r w:rsidRPr="00D8231C">
        <w:rPr>
          <w:rFonts w:ascii="Cambria" w:eastAsia="Calibri" w:hAnsi="Cambria" w:cs="Times New Roman"/>
          <w:i/>
          <w:sz w:val="20"/>
          <w:szCs w:val="20"/>
          <w:lang w:val="hu-HU"/>
        </w:rPr>
        <w:t>*A szakterület aláhúzásával és a megfelelő, önreflexió által kiválasztott szakértői szinteknél X jelöléssel. Kérjük figyeljen arra, hogy a szakmai alátámasztottságát az önéletrajzában mutassa be!</w:t>
      </w:r>
    </w:p>
    <w:p w14:paraId="34CF4ED2" w14:textId="77777777" w:rsidR="00D8231C" w:rsidRPr="00D8231C" w:rsidRDefault="00D8231C" w:rsidP="00D8231C">
      <w:pPr>
        <w:rPr>
          <w:rFonts w:ascii="Cambria" w:eastAsia="Calibri" w:hAnsi="Cambria" w:cs="Times New Roman"/>
          <w:b/>
          <w:u w:val="single"/>
          <w:lang w:val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73"/>
        <w:gridCol w:w="1727"/>
        <w:gridCol w:w="1695"/>
        <w:gridCol w:w="1679"/>
        <w:gridCol w:w="1686"/>
      </w:tblGrid>
      <w:tr w:rsidR="00D8231C" w:rsidRPr="00D8231C" w14:paraId="14F807B9" w14:textId="77777777" w:rsidTr="00315059">
        <w:tc>
          <w:tcPr>
            <w:tcW w:w="2272" w:type="dxa"/>
            <w:vMerge w:val="restart"/>
          </w:tcPr>
          <w:p w14:paraId="100FA56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  <w:r w:rsidRPr="00D8231C">
              <w:rPr>
                <w:rFonts w:ascii="Cambria" w:eastAsia="Calibri" w:hAnsi="Cambria" w:cs="Times New Roman"/>
                <w:b/>
              </w:rPr>
              <w:t>Szakterület</w:t>
            </w:r>
          </w:p>
        </w:tc>
        <w:tc>
          <w:tcPr>
            <w:tcW w:w="6790" w:type="dxa"/>
            <w:gridSpan w:val="4"/>
          </w:tcPr>
          <w:p w14:paraId="434A5051" w14:textId="77777777" w:rsidR="00D8231C" w:rsidRPr="00D8231C" w:rsidRDefault="00D8231C" w:rsidP="00D8231C">
            <w:pPr>
              <w:jc w:val="center"/>
              <w:rPr>
                <w:rFonts w:ascii="Cambria" w:eastAsia="Calibri" w:hAnsi="Cambria" w:cs="Times New Roman"/>
                <w:b/>
              </w:rPr>
            </w:pPr>
            <w:r w:rsidRPr="00D8231C">
              <w:rPr>
                <w:rFonts w:ascii="Cambria" w:eastAsia="Calibri" w:hAnsi="Cambria" w:cs="Times New Roman"/>
                <w:b/>
              </w:rPr>
              <w:t>Szakértői szint</w:t>
            </w:r>
          </w:p>
        </w:tc>
      </w:tr>
      <w:tr w:rsidR="00D8231C" w:rsidRPr="00D8231C" w14:paraId="43280875" w14:textId="77777777" w:rsidTr="00315059">
        <w:trPr>
          <w:trHeight w:val="314"/>
        </w:trPr>
        <w:tc>
          <w:tcPr>
            <w:tcW w:w="2272" w:type="dxa"/>
            <w:vMerge/>
          </w:tcPr>
          <w:p w14:paraId="0A4D04F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47C38F5B" w14:textId="77777777" w:rsidR="00D8231C" w:rsidRPr="00D8231C" w:rsidRDefault="00D8231C" w:rsidP="00D8231C">
            <w:pPr>
              <w:ind w:left="261"/>
              <w:contextualSpacing/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gyakorlati</w:t>
            </w:r>
          </w:p>
        </w:tc>
        <w:tc>
          <w:tcPr>
            <w:tcW w:w="1696" w:type="dxa"/>
          </w:tcPr>
          <w:p w14:paraId="345F6EED" w14:textId="77777777" w:rsidR="00D8231C" w:rsidRPr="00D8231C" w:rsidRDefault="00D8231C" w:rsidP="00D8231C">
            <w:pPr>
              <w:ind w:left="284"/>
              <w:contextualSpacing/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elméleti</w:t>
            </w:r>
          </w:p>
        </w:tc>
        <w:tc>
          <w:tcPr>
            <w:tcW w:w="1680" w:type="dxa"/>
          </w:tcPr>
          <w:p w14:paraId="4C2F3DE8" w14:textId="77777777" w:rsidR="00D8231C" w:rsidRPr="00D8231C" w:rsidRDefault="00D8231C" w:rsidP="00D8231C">
            <w:pPr>
              <w:ind w:left="412"/>
              <w:contextualSpacing/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képző</w:t>
            </w:r>
          </w:p>
        </w:tc>
        <w:tc>
          <w:tcPr>
            <w:tcW w:w="1687" w:type="dxa"/>
          </w:tcPr>
          <w:p w14:paraId="4B66D5E1" w14:textId="77777777" w:rsidR="00D8231C" w:rsidRPr="00D8231C" w:rsidRDefault="00D8231C" w:rsidP="00D8231C">
            <w:pPr>
              <w:ind w:left="385"/>
              <w:contextualSpacing/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kutató</w:t>
            </w:r>
          </w:p>
        </w:tc>
      </w:tr>
      <w:tr w:rsidR="00D8231C" w:rsidRPr="00D8231C" w14:paraId="32A79360" w14:textId="77777777" w:rsidTr="00315059">
        <w:tc>
          <w:tcPr>
            <w:tcW w:w="2272" w:type="dxa"/>
          </w:tcPr>
          <w:p w14:paraId="71D943AC" w14:textId="77777777" w:rsidR="00D8231C" w:rsidRPr="00D8231C" w:rsidRDefault="00D8231C" w:rsidP="00D8231C">
            <w:pPr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1.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 szakterület</w:t>
            </w:r>
            <w:r w:rsidRPr="00D8231C">
              <w:rPr>
                <w:rFonts w:ascii="Cambria" w:eastAsia="Calibri" w:hAnsi="Cambria" w:cs="Calibri"/>
              </w:rPr>
              <w:br/>
            </w:r>
            <w:r w:rsidRPr="00D8231C">
              <w:rPr>
                <w:rFonts w:ascii="Cambria" w:eastAsia="Calibri" w:hAnsi="Cambria" w:cs="Times New Roman"/>
              </w:rPr>
              <w:t xml:space="preserve">Ifjúsági munka, </w:t>
            </w:r>
            <w:r w:rsidRPr="00D8231C">
              <w:rPr>
                <w:rFonts w:ascii="Cambria" w:eastAsia="Calibri" w:hAnsi="Cambria" w:cs="Calibri"/>
              </w:rPr>
              <w:t>ifjúsági közösségi terek</w:t>
            </w:r>
          </w:p>
          <w:p w14:paraId="37060F27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27" w:type="dxa"/>
          </w:tcPr>
          <w:p w14:paraId="7E8013C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96" w:type="dxa"/>
          </w:tcPr>
          <w:p w14:paraId="12836D2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  <w:p w14:paraId="56FEF29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0" w:type="dxa"/>
          </w:tcPr>
          <w:p w14:paraId="0DAD760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7" w:type="dxa"/>
          </w:tcPr>
          <w:p w14:paraId="5294D47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</w:tr>
      <w:tr w:rsidR="00D8231C" w:rsidRPr="00D8231C" w14:paraId="1161673F" w14:textId="77777777" w:rsidTr="00315059">
        <w:tc>
          <w:tcPr>
            <w:tcW w:w="9062" w:type="dxa"/>
            <w:gridSpan w:val="5"/>
          </w:tcPr>
          <w:p w14:paraId="61CDA1E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28C9784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417452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BC5E14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3D3DC1B2" w14:textId="77777777" w:rsidTr="00315059">
        <w:tc>
          <w:tcPr>
            <w:tcW w:w="9062" w:type="dxa"/>
            <w:gridSpan w:val="5"/>
          </w:tcPr>
          <w:p w14:paraId="60C2A3A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260DB16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65BDE4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D6A975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4F2D57CD" w14:textId="77777777" w:rsidTr="00315059">
        <w:tc>
          <w:tcPr>
            <w:tcW w:w="2272" w:type="dxa"/>
          </w:tcPr>
          <w:p w14:paraId="053CAD9F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2.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 szakterület</w:t>
            </w:r>
            <w:r w:rsidRPr="00D8231C">
              <w:rPr>
                <w:rFonts w:ascii="Cambria" w:eastAsia="Calibri" w:hAnsi="Cambria" w:cs="Calibri"/>
              </w:rPr>
              <w:t xml:space="preserve"> </w:t>
            </w:r>
            <w:r w:rsidRPr="00D8231C">
              <w:rPr>
                <w:rFonts w:ascii="Cambria" w:eastAsia="Calibri" w:hAnsi="Cambria" w:cs="Calibri"/>
              </w:rPr>
              <w:br/>
            </w:r>
            <w:r w:rsidRPr="00D8231C">
              <w:rPr>
                <w:rFonts w:ascii="Cambria" w:eastAsia="Calibri" w:hAnsi="Cambria" w:cs="Times New Roman"/>
              </w:rPr>
              <w:t xml:space="preserve">Ifjúsági szolgáltatások, </w:t>
            </w:r>
            <w:r w:rsidRPr="00D8231C">
              <w:rPr>
                <w:rFonts w:ascii="Cambria" w:eastAsia="Calibri" w:hAnsi="Cambria" w:cs="Calibri"/>
              </w:rPr>
              <w:t>ifjúságszakmai fejlesztések, ifjúsági információ és tanácsadás</w:t>
            </w:r>
          </w:p>
        </w:tc>
        <w:tc>
          <w:tcPr>
            <w:tcW w:w="1727" w:type="dxa"/>
          </w:tcPr>
          <w:p w14:paraId="03DD6C1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96" w:type="dxa"/>
          </w:tcPr>
          <w:p w14:paraId="6088016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0" w:type="dxa"/>
          </w:tcPr>
          <w:p w14:paraId="5CAA807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7" w:type="dxa"/>
          </w:tcPr>
          <w:p w14:paraId="141044D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</w:tr>
      <w:tr w:rsidR="00D8231C" w:rsidRPr="00D8231C" w14:paraId="09677D52" w14:textId="77777777" w:rsidTr="00315059">
        <w:tc>
          <w:tcPr>
            <w:tcW w:w="9062" w:type="dxa"/>
            <w:gridSpan w:val="5"/>
          </w:tcPr>
          <w:p w14:paraId="198E24B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7D22969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2F89F4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702970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C4E9A60" w14:textId="77777777" w:rsidTr="00315059">
        <w:tc>
          <w:tcPr>
            <w:tcW w:w="9062" w:type="dxa"/>
            <w:gridSpan w:val="5"/>
          </w:tcPr>
          <w:p w14:paraId="623F6D9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365CC3B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FCC958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6920EC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CBEDB55" w14:textId="77777777" w:rsidTr="00315059">
        <w:tc>
          <w:tcPr>
            <w:tcW w:w="2272" w:type="dxa"/>
            <w:shd w:val="clear" w:color="auto" w:fill="auto"/>
          </w:tcPr>
          <w:p w14:paraId="5E852ECA" w14:textId="77777777" w:rsidR="00D8231C" w:rsidRPr="00D8231C" w:rsidDel="004F364E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3. szakterület</w:t>
            </w:r>
            <w:r w:rsidRPr="00D8231C">
              <w:rPr>
                <w:rFonts w:ascii="Cambria" w:eastAsia="Calibri" w:hAnsi="Cambria" w:cs="Calibri"/>
              </w:rPr>
              <w:br/>
              <w:t>Ifjúságpolitika,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 </w:t>
            </w:r>
            <w:r w:rsidRPr="00D8231C">
              <w:rPr>
                <w:rFonts w:ascii="Cambria" w:eastAsia="Calibri" w:hAnsi="Cambria" w:cs="Calibri"/>
              </w:rPr>
              <w:t>ifjúsági részvétel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, </w:t>
            </w:r>
            <w:r w:rsidRPr="00D8231C">
              <w:rPr>
                <w:rFonts w:ascii="Cambria" w:eastAsia="Calibri" w:hAnsi="Cambria" w:cs="Calibri"/>
              </w:rPr>
              <w:t>civil társadalom</w:t>
            </w:r>
          </w:p>
        </w:tc>
        <w:tc>
          <w:tcPr>
            <w:tcW w:w="1727" w:type="dxa"/>
            <w:shd w:val="clear" w:color="auto" w:fill="auto"/>
          </w:tcPr>
          <w:p w14:paraId="3660D40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  <w:shd w:val="clear" w:color="auto" w:fill="auto"/>
          </w:tcPr>
          <w:p w14:paraId="3BB2BF7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  <w:shd w:val="clear" w:color="auto" w:fill="auto"/>
          </w:tcPr>
          <w:p w14:paraId="53676D6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  <w:shd w:val="clear" w:color="auto" w:fill="auto"/>
          </w:tcPr>
          <w:p w14:paraId="41DBEA7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417681E7" w14:textId="77777777" w:rsidTr="00315059">
        <w:tc>
          <w:tcPr>
            <w:tcW w:w="9062" w:type="dxa"/>
            <w:gridSpan w:val="5"/>
            <w:shd w:val="clear" w:color="auto" w:fill="auto"/>
          </w:tcPr>
          <w:p w14:paraId="30F1084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29D7285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E33735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6DB988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16BE18B0" w14:textId="77777777" w:rsidTr="00315059">
        <w:tc>
          <w:tcPr>
            <w:tcW w:w="9062" w:type="dxa"/>
            <w:gridSpan w:val="5"/>
          </w:tcPr>
          <w:p w14:paraId="7A624A1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27C23A8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14B96B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BE1F69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140ED3B8" w14:textId="77777777" w:rsidTr="00315059">
        <w:tc>
          <w:tcPr>
            <w:tcW w:w="2272" w:type="dxa"/>
          </w:tcPr>
          <w:p w14:paraId="15C5C7E5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  <w:b/>
                <w:bCs/>
              </w:rPr>
              <w:t>4.</w:t>
            </w:r>
            <w:r w:rsidRPr="00D8231C">
              <w:rPr>
                <w:rFonts w:ascii="Cambria" w:eastAsia="Calibri" w:hAnsi="Cambria" w:cs="Calibri"/>
                <w:b/>
                <w:bCs/>
              </w:rPr>
              <w:t xml:space="preserve"> szakterület</w:t>
            </w:r>
            <w:r w:rsidRPr="00D8231C">
              <w:rPr>
                <w:rFonts w:ascii="Cambria" w:eastAsia="Calibri" w:hAnsi="Cambria" w:cs="Calibri"/>
              </w:rPr>
              <w:br/>
            </w:r>
            <w:r w:rsidRPr="00D8231C">
              <w:rPr>
                <w:rFonts w:ascii="Cambria" w:eastAsia="Calibri" w:hAnsi="Cambria" w:cs="Times New Roman"/>
              </w:rPr>
              <w:t>Ifjúsági projektmenedzsment,</w:t>
            </w:r>
          </w:p>
          <w:p w14:paraId="5F925942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Times New Roman"/>
              </w:rPr>
              <w:t>forrásteremtés</w:t>
            </w:r>
          </w:p>
          <w:p w14:paraId="0C77143E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</w:rPr>
            </w:pPr>
          </w:p>
        </w:tc>
        <w:tc>
          <w:tcPr>
            <w:tcW w:w="1727" w:type="dxa"/>
          </w:tcPr>
          <w:p w14:paraId="4F504B2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96" w:type="dxa"/>
          </w:tcPr>
          <w:p w14:paraId="565F7BE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0" w:type="dxa"/>
          </w:tcPr>
          <w:p w14:paraId="2820D58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  <w:tc>
          <w:tcPr>
            <w:tcW w:w="1687" w:type="dxa"/>
          </w:tcPr>
          <w:p w14:paraId="0EACBE5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u w:val="single"/>
              </w:rPr>
            </w:pPr>
          </w:p>
        </w:tc>
      </w:tr>
      <w:tr w:rsidR="00D8231C" w:rsidRPr="00D8231C" w14:paraId="7C3E00AC" w14:textId="77777777" w:rsidTr="00315059">
        <w:tc>
          <w:tcPr>
            <w:tcW w:w="9062" w:type="dxa"/>
            <w:gridSpan w:val="5"/>
          </w:tcPr>
          <w:p w14:paraId="17DCF19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122D0D1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55C000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579C9C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170270E" w14:textId="77777777" w:rsidTr="00315059">
        <w:tc>
          <w:tcPr>
            <w:tcW w:w="9062" w:type="dxa"/>
            <w:gridSpan w:val="5"/>
          </w:tcPr>
          <w:p w14:paraId="71ACC79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0C719E2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DCC53B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2B3A93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</w:tbl>
    <w:p w14:paraId="26973022" w14:textId="787A24FA" w:rsidR="00D8231C" w:rsidRPr="00D8231C" w:rsidRDefault="00D8231C" w:rsidP="00D8231C">
      <w:pPr>
        <w:spacing w:after="0" w:line="240" w:lineRule="auto"/>
        <w:jc w:val="both"/>
        <w:rPr>
          <w:rFonts w:ascii="Calibri" w:eastAsia="Calibri" w:hAnsi="Calibri" w:cs="Calibri"/>
          <w:lang w:val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71"/>
        <w:gridCol w:w="1726"/>
        <w:gridCol w:w="1696"/>
        <w:gridCol w:w="1680"/>
        <w:gridCol w:w="1687"/>
      </w:tblGrid>
      <w:tr w:rsidR="00D8231C" w:rsidRPr="00D8231C" w14:paraId="6EE7AF6B" w14:textId="77777777" w:rsidTr="00315059">
        <w:tc>
          <w:tcPr>
            <w:tcW w:w="2272" w:type="dxa"/>
          </w:tcPr>
          <w:p w14:paraId="111E5F59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5. szakterület</w:t>
            </w:r>
            <w:r w:rsidRPr="00D8231C">
              <w:rPr>
                <w:rFonts w:ascii="Cambria" w:eastAsia="Calibri" w:hAnsi="Cambria" w:cs="Calibri"/>
              </w:rPr>
              <w:br/>
              <w:t>Ifjúsági közösségfejlesztés, szervezetfejlesztés</w:t>
            </w:r>
          </w:p>
          <w:p w14:paraId="553C8863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  <w:b/>
                <w:bCs/>
              </w:rPr>
            </w:pPr>
          </w:p>
          <w:p w14:paraId="0E491A8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258A86D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4E6437A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75B8E9E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51F2E92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50C3BF9A" w14:textId="77777777" w:rsidTr="00315059">
        <w:tc>
          <w:tcPr>
            <w:tcW w:w="9062" w:type="dxa"/>
            <w:gridSpan w:val="5"/>
          </w:tcPr>
          <w:p w14:paraId="4941A0C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75C26E9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F18EDA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A61B0A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1963C05" w14:textId="77777777" w:rsidTr="00315059">
        <w:tc>
          <w:tcPr>
            <w:tcW w:w="9062" w:type="dxa"/>
            <w:gridSpan w:val="5"/>
          </w:tcPr>
          <w:p w14:paraId="009A603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3D6A260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C42952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1616CC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1ABDBFF" w14:textId="77777777" w:rsidTr="00315059">
        <w:tc>
          <w:tcPr>
            <w:tcW w:w="2272" w:type="dxa"/>
          </w:tcPr>
          <w:p w14:paraId="5B897B15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6. szakterület</w:t>
            </w:r>
            <w:r w:rsidRPr="00D8231C">
              <w:rPr>
                <w:rFonts w:ascii="Cambria" w:eastAsia="Calibri" w:hAnsi="Cambria" w:cs="Calibri"/>
                <w:b/>
                <w:bCs/>
              </w:rPr>
              <w:br/>
            </w:r>
            <w:r w:rsidRPr="00D8231C">
              <w:rPr>
                <w:rFonts w:ascii="Cambria" w:eastAsia="Calibri" w:hAnsi="Cambria" w:cs="Calibri"/>
              </w:rPr>
              <w:t>Ifjúságszociológia</w:t>
            </w:r>
          </w:p>
          <w:p w14:paraId="4443CAB7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  <w:b/>
                <w:bCs/>
              </w:rPr>
            </w:pPr>
          </w:p>
          <w:p w14:paraId="77C4B282" w14:textId="77777777" w:rsidR="00D8231C" w:rsidRPr="00D8231C" w:rsidRDefault="00D8231C" w:rsidP="00D8231C">
            <w:pPr>
              <w:jc w:val="both"/>
              <w:rPr>
                <w:rFonts w:ascii="Cambria" w:eastAsia="Calibri" w:hAnsi="Cambria" w:cs="Times New Roman"/>
                <w:b/>
                <w:bCs/>
              </w:rPr>
            </w:pPr>
          </w:p>
          <w:p w14:paraId="500111D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5417808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24AAF08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4CD9F59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60B02C9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6F50E94D" w14:textId="77777777" w:rsidTr="00315059">
        <w:tc>
          <w:tcPr>
            <w:tcW w:w="9062" w:type="dxa"/>
            <w:gridSpan w:val="5"/>
          </w:tcPr>
          <w:p w14:paraId="1923AD7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08C364D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AFF2F3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AC33EE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FCC5059" w14:textId="77777777" w:rsidTr="00315059">
        <w:tc>
          <w:tcPr>
            <w:tcW w:w="9062" w:type="dxa"/>
            <w:gridSpan w:val="5"/>
          </w:tcPr>
          <w:p w14:paraId="0E13107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0C6B181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38918E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D8D463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5348562" w14:textId="77777777" w:rsidTr="00315059">
        <w:tc>
          <w:tcPr>
            <w:tcW w:w="2272" w:type="dxa"/>
          </w:tcPr>
          <w:p w14:paraId="0C335D66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7. szakterület</w:t>
            </w:r>
            <w:r w:rsidRPr="00D8231C">
              <w:rPr>
                <w:rFonts w:ascii="Cambria" w:eastAsia="Calibri" w:hAnsi="Cambria" w:cs="Calibri"/>
              </w:rPr>
              <w:br/>
              <w:t>Foglalkoztatás, önkéntesség.</w:t>
            </w:r>
          </w:p>
          <w:p w14:paraId="2992B74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  <w:p w14:paraId="7C8E9CA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061C756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0CD1D0C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6844527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201D759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4B09D74E" w14:textId="77777777" w:rsidTr="00315059">
        <w:tc>
          <w:tcPr>
            <w:tcW w:w="9062" w:type="dxa"/>
            <w:gridSpan w:val="5"/>
          </w:tcPr>
          <w:p w14:paraId="6AEDD98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41BF744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8DC860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F0FC51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D02B15C" w14:textId="77777777" w:rsidTr="00315059">
        <w:tc>
          <w:tcPr>
            <w:tcW w:w="9062" w:type="dxa"/>
            <w:gridSpan w:val="5"/>
          </w:tcPr>
          <w:p w14:paraId="5395A93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2F89BA0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1B2CC4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354886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3311E0FD" w14:textId="77777777" w:rsidTr="00315059">
        <w:tc>
          <w:tcPr>
            <w:tcW w:w="2272" w:type="dxa"/>
          </w:tcPr>
          <w:p w14:paraId="1B5B089D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8. szakterület</w:t>
            </w:r>
            <w:r w:rsidRPr="00D8231C">
              <w:rPr>
                <w:rFonts w:ascii="Cambria" w:eastAsia="Calibri" w:hAnsi="Cambria" w:cs="Calibri"/>
                <w:b/>
                <w:bCs/>
              </w:rPr>
              <w:br/>
            </w:r>
            <w:r w:rsidRPr="00D8231C">
              <w:rPr>
                <w:rFonts w:ascii="Cambria" w:eastAsia="Calibri" w:hAnsi="Cambria" w:cs="Calibri"/>
              </w:rPr>
              <w:t xml:space="preserve">Képzés, mentorálás, </w:t>
            </w:r>
            <w:proofErr w:type="spellStart"/>
            <w:r w:rsidRPr="00D8231C">
              <w:rPr>
                <w:rFonts w:ascii="Cambria" w:eastAsia="Calibri" w:hAnsi="Cambria" w:cs="Calibri"/>
              </w:rPr>
              <w:t>coaching</w:t>
            </w:r>
            <w:proofErr w:type="spellEnd"/>
            <w:r w:rsidRPr="00D8231C">
              <w:rPr>
                <w:rFonts w:ascii="Cambria" w:eastAsia="Calibri" w:hAnsi="Cambria" w:cs="Calibri"/>
              </w:rPr>
              <w:t>, nem formális tanulás, közművelődés</w:t>
            </w:r>
          </w:p>
          <w:p w14:paraId="0E6641F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03FE16F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45C316C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684ED55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335A87A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2A52B218" w14:textId="77777777" w:rsidTr="00315059">
        <w:tc>
          <w:tcPr>
            <w:tcW w:w="9062" w:type="dxa"/>
            <w:gridSpan w:val="5"/>
          </w:tcPr>
          <w:p w14:paraId="4FF117E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6F2F22D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E5903E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7F76E6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</w:tbl>
    <w:p w14:paraId="41870C4C" w14:textId="00E972AD" w:rsidR="00D8231C" w:rsidRPr="00D8231C" w:rsidRDefault="00D8231C" w:rsidP="00D8231C">
      <w:pPr>
        <w:spacing w:after="0" w:line="240" w:lineRule="auto"/>
        <w:jc w:val="both"/>
        <w:rPr>
          <w:rFonts w:ascii="Calibri" w:eastAsia="Calibri" w:hAnsi="Calibri" w:cs="Calibri"/>
          <w:lang w:val="hu-HU"/>
        </w:rPr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2271"/>
        <w:gridCol w:w="1726"/>
        <w:gridCol w:w="1696"/>
        <w:gridCol w:w="1680"/>
        <w:gridCol w:w="1687"/>
      </w:tblGrid>
      <w:tr w:rsidR="00D8231C" w:rsidRPr="00D8231C" w14:paraId="19EDB2B2" w14:textId="77777777" w:rsidTr="00315059">
        <w:tc>
          <w:tcPr>
            <w:tcW w:w="9062" w:type="dxa"/>
            <w:gridSpan w:val="5"/>
          </w:tcPr>
          <w:p w14:paraId="74EFA7A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2900C9E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E4D866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F29996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BEE947A" w14:textId="77777777" w:rsidTr="00315059">
        <w:tc>
          <w:tcPr>
            <w:tcW w:w="2272" w:type="dxa"/>
          </w:tcPr>
          <w:p w14:paraId="4EED20B1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9. szakterület</w:t>
            </w:r>
            <w:r w:rsidRPr="00D8231C">
              <w:rPr>
                <w:rFonts w:ascii="Cambria" w:eastAsia="Calibri" w:hAnsi="Cambria" w:cs="Calibri"/>
                <w:u w:val="single"/>
              </w:rPr>
              <w:br/>
            </w:r>
            <w:r w:rsidRPr="00D8231C">
              <w:rPr>
                <w:rFonts w:ascii="Cambria" w:eastAsia="Calibri" w:hAnsi="Cambria" w:cs="Calibri"/>
              </w:rPr>
              <w:t>Esélyegyenlőség: fogyatékosság, emberi jogok, kisebbségek</w:t>
            </w:r>
          </w:p>
          <w:p w14:paraId="7A0C11D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3C14983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7D20DB7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70910BE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0782471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21F78BC1" w14:textId="77777777" w:rsidTr="00315059">
        <w:tc>
          <w:tcPr>
            <w:tcW w:w="9062" w:type="dxa"/>
            <w:gridSpan w:val="5"/>
          </w:tcPr>
          <w:p w14:paraId="7AC2D29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1F16465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49492A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2CBDD5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376C439D" w14:textId="77777777" w:rsidTr="00315059">
        <w:tc>
          <w:tcPr>
            <w:tcW w:w="9062" w:type="dxa"/>
            <w:gridSpan w:val="5"/>
          </w:tcPr>
          <w:p w14:paraId="30B93E9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4DA2C14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7DEABB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46F932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55371392" w14:textId="77777777" w:rsidTr="00315059">
        <w:tc>
          <w:tcPr>
            <w:tcW w:w="2272" w:type="dxa"/>
          </w:tcPr>
          <w:p w14:paraId="4F6AA3B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10. szakterület</w:t>
            </w:r>
            <w:r w:rsidRPr="00D8231C">
              <w:rPr>
                <w:rFonts w:ascii="Cambria" w:eastAsia="Calibri" w:hAnsi="Cambria" w:cs="Calibri"/>
                <w:u w:val="single"/>
              </w:rPr>
              <w:br/>
            </w:r>
            <w:r w:rsidRPr="00D8231C">
              <w:rPr>
                <w:rFonts w:ascii="Cambria" w:eastAsia="Calibri" w:hAnsi="Cambria" w:cs="Calibri"/>
              </w:rPr>
              <w:t>Tehetség kibontakoztatás</w:t>
            </w:r>
          </w:p>
          <w:p w14:paraId="4917A0D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727" w:type="dxa"/>
          </w:tcPr>
          <w:p w14:paraId="2A82072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59598C6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5B6D3E5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08FC618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3EFD5462" w14:textId="77777777" w:rsidTr="00315059">
        <w:tc>
          <w:tcPr>
            <w:tcW w:w="9062" w:type="dxa"/>
            <w:gridSpan w:val="5"/>
          </w:tcPr>
          <w:p w14:paraId="3CF6AE7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5E8FF0A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311412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7FDCF0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1522768" w14:textId="77777777" w:rsidTr="00315059">
        <w:tc>
          <w:tcPr>
            <w:tcW w:w="9062" w:type="dxa"/>
            <w:gridSpan w:val="5"/>
          </w:tcPr>
          <w:p w14:paraId="179AF69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2EF2C12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1E95EF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0EC38F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74A6D5C9" w14:textId="77777777" w:rsidTr="00315059">
        <w:tc>
          <w:tcPr>
            <w:tcW w:w="2272" w:type="dxa"/>
          </w:tcPr>
          <w:p w14:paraId="27BEAC28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11. szakterület</w:t>
            </w:r>
            <w:r w:rsidRPr="00D8231C">
              <w:rPr>
                <w:rFonts w:ascii="Cambria" w:eastAsia="Calibri" w:hAnsi="Cambria" w:cs="Calibri"/>
                <w:b/>
                <w:bCs/>
                <w:u w:val="single"/>
              </w:rPr>
              <w:br/>
            </w:r>
            <w:r w:rsidRPr="00D8231C">
              <w:rPr>
                <w:rFonts w:ascii="Cambria" w:eastAsia="Calibri" w:hAnsi="Cambria" w:cs="Calibri"/>
              </w:rPr>
              <w:t>Egészségmegőrzés, mentálhigiéné és prevenció, sport és szabadidő,</w:t>
            </w:r>
            <w:r w:rsidRPr="00D8231C">
              <w:rPr>
                <w:rFonts w:ascii="Cambria" w:eastAsia="Calibri" w:hAnsi="Cambria" w:cs="Calibri"/>
                <w:u w:val="single"/>
              </w:rPr>
              <w:t xml:space="preserve"> </w:t>
            </w:r>
            <w:r w:rsidRPr="00D8231C">
              <w:rPr>
                <w:rFonts w:ascii="Cambria" w:eastAsia="Calibri" w:hAnsi="Cambria" w:cs="Calibri"/>
              </w:rPr>
              <w:t>drámapedagógia, bűnmegelőzés</w:t>
            </w:r>
          </w:p>
          <w:p w14:paraId="58DF392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06A1212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6E80C82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5D8B5FD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46E9066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374CEDEE" w14:textId="77777777" w:rsidTr="00315059">
        <w:tc>
          <w:tcPr>
            <w:tcW w:w="9062" w:type="dxa"/>
            <w:gridSpan w:val="5"/>
          </w:tcPr>
          <w:p w14:paraId="3F64675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09DD876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29FDAC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999AB4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43D58078" w14:textId="77777777" w:rsidTr="00315059">
        <w:tc>
          <w:tcPr>
            <w:tcW w:w="9062" w:type="dxa"/>
            <w:gridSpan w:val="5"/>
          </w:tcPr>
          <w:p w14:paraId="1D50983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37EBED7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100C6C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5D6285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0AAFC18" w14:textId="77777777" w:rsidTr="00315059">
        <w:tc>
          <w:tcPr>
            <w:tcW w:w="2272" w:type="dxa"/>
          </w:tcPr>
          <w:p w14:paraId="70AE5BA6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12. szakterület</w:t>
            </w:r>
            <w:r w:rsidRPr="00D8231C">
              <w:rPr>
                <w:rFonts w:ascii="Cambria" w:eastAsia="Calibri" w:hAnsi="Cambria" w:cs="Calibri"/>
              </w:rPr>
              <w:br/>
            </w:r>
            <w:r w:rsidRPr="00D8231C">
              <w:rPr>
                <w:rFonts w:ascii="Cambria" w:eastAsia="Calibri" w:hAnsi="Cambria" w:cs="Times New Roman"/>
              </w:rPr>
              <w:t>Média és kommunikáció</w:t>
            </w:r>
          </w:p>
        </w:tc>
        <w:tc>
          <w:tcPr>
            <w:tcW w:w="1727" w:type="dxa"/>
          </w:tcPr>
          <w:p w14:paraId="6BFEEA42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696" w:type="dxa"/>
          </w:tcPr>
          <w:p w14:paraId="2D6DE907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680" w:type="dxa"/>
          </w:tcPr>
          <w:p w14:paraId="6C917F8A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1687" w:type="dxa"/>
          </w:tcPr>
          <w:p w14:paraId="24D6D4B5" w14:textId="77777777" w:rsidR="00D8231C" w:rsidRPr="00D8231C" w:rsidRDefault="00D8231C" w:rsidP="00D8231C">
            <w:pPr>
              <w:rPr>
                <w:rFonts w:ascii="Cambria" w:eastAsia="Calibri" w:hAnsi="Cambria" w:cs="Times New Roman"/>
              </w:rPr>
            </w:pPr>
          </w:p>
        </w:tc>
      </w:tr>
      <w:tr w:rsidR="00D8231C" w:rsidRPr="00D8231C" w14:paraId="3B372098" w14:textId="77777777" w:rsidTr="00315059">
        <w:tc>
          <w:tcPr>
            <w:tcW w:w="9062" w:type="dxa"/>
            <w:gridSpan w:val="5"/>
          </w:tcPr>
          <w:p w14:paraId="1A96047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08369B6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1F4AB8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264AC6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7BB9A20E" w14:textId="77777777" w:rsidTr="00315059">
        <w:tc>
          <w:tcPr>
            <w:tcW w:w="9062" w:type="dxa"/>
            <w:gridSpan w:val="5"/>
          </w:tcPr>
          <w:p w14:paraId="4CEA490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52FF606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A228D1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A8A6E6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748EDCE8" w14:textId="77777777" w:rsidTr="00315059">
        <w:tc>
          <w:tcPr>
            <w:tcW w:w="2272" w:type="dxa"/>
          </w:tcPr>
          <w:p w14:paraId="1B8AE7FA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b/>
                <w:bCs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13. szakterület</w:t>
            </w:r>
            <w:r w:rsidRPr="00D8231C">
              <w:rPr>
                <w:rFonts w:ascii="Cambria" w:eastAsia="Calibri" w:hAnsi="Cambria" w:cs="Calibri"/>
              </w:rPr>
              <w:br/>
              <w:t>Együttműködés és konfliktuskezelés</w:t>
            </w:r>
          </w:p>
          <w:p w14:paraId="3AF2231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7638BE7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79F07D6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1A08AB7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59A6F19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439DE16B" w14:textId="77777777" w:rsidTr="00315059">
        <w:tc>
          <w:tcPr>
            <w:tcW w:w="9062" w:type="dxa"/>
            <w:gridSpan w:val="5"/>
          </w:tcPr>
          <w:p w14:paraId="27BDB32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338FD22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F7D6E2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9F83F3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820C822" w14:textId="77777777" w:rsidTr="00315059">
        <w:tc>
          <w:tcPr>
            <w:tcW w:w="9062" w:type="dxa"/>
            <w:gridSpan w:val="5"/>
          </w:tcPr>
          <w:p w14:paraId="1ADDA7CE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lastRenderedPageBreak/>
              <w:t>Az önéletrajz vonatkozó releváns szakmai tapasztalata:</w:t>
            </w:r>
          </w:p>
          <w:p w14:paraId="447B4CD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93EFCF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107B600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FCB2096" w14:textId="77777777" w:rsidTr="00315059">
        <w:tc>
          <w:tcPr>
            <w:tcW w:w="2272" w:type="dxa"/>
          </w:tcPr>
          <w:p w14:paraId="4CAAB264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14. szakterület</w:t>
            </w:r>
            <w:r w:rsidRPr="00D8231C">
              <w:rPr>
                <w:rFonts w:ascii="Cambria" w:eastAsia="Calibri" w:hAnsi="Cambria" w:cs="Calibri"/>
              </w:rPr>
              <w:br/>
              <w:t>Európai, nemzetközi mobilitás, településfejlesztés</w:t>
            </w:r>
          </w:p>
          <w:p w14:paraId="4B8A91B3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  <w:p w14:paraId="1E04650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29A4B80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96" w:type="dxa"/>
          </w:tcPr>
          <w:p w14:paraId="2F35A3E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80" w:type="dxa"/>
          </w:tcPr>
          <w:p w14:paraId="37DD1B2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687" w:type="dxa"/>
          </w:tcPr>
          <w:p w14:paraId="386758E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</w:rPr>
            </w:pPr>
          </w:p>
        </w:tc>
      </w:tr>
      <w:tr w:rsidR="00D8231C" w:rsidRPr="00D8231C" w14:paraId="33054F37" w14:textId="77777777" w:rsidTr="00315059">
        <w:tc>
          <w:tcPr>
            <w:tcW w:w="9062" w:type="dxa"/>
            <w:gridSpan w:val="5"/>
          </w:tcPr>
          <w:p w14:paraId="5EAE05F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5526B44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48E018A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581EDCB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56964D39" w14:textId="77777777" w:rsidTr="00315059">
        <w:tc>
          <w:tcPr>
            <w:tcW w:w="9062" w:type="dxa"/>
            <w:gridSpan w:val="5"/>
          </w:tcPr>
          <w:p w14:paraId="6DBCAD7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7A56DEA7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71A8B0C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F92320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220852D2" w14:textId="77777777" w:rsidTr="00315059">
        <w:tc>
          <w:tcPr>
            <w:tcW w:w="2272" w:type="dxa"/>
          </w:tcPr>
          <w:p w14:paraId="5F1D6856" w14:textId="77777777" w:rsidR="00D8231C" w:rsidRPr="00D8231C" w:rsidRDefault="00D8231C" w:rsidP="00D8231C">
            <w:pPr>
              <w:spacing w:afterLines="60" w:after="144"/>
              <w:rPr>
                <w:rFonts w:ascii="Cambria" w:eastAsia="Calibri" w:hAnsi="Cambria" w:cs="Calibri"/>
                <w:u w:val="single"/>
              </w:rPr>
            </w:pPr>
            <w:r w:rsidRPr="00D8231C">
              <w:rPr>
                <w:rFonts w:ascii="Cambria" w:eastAsia="Calibri" w:hAnsi="Cambria" w:cs="Calibri"/>
                <w:b/>
                <w:bCs/>
              </w:rPr>
              <w:t>15. szakterület</w:t>
            </w:r>
            <w:r w:rsidRPr="00D8231C">
              <w:rPr>
                <w:rFonts w:ascii="Cambria" w:eastAsia="Calibri" w:hAnsi="Cambria" w:cs="Calibri"/>
                <w:u w:val="single"/>
              </w:rPr>
              <w:br/>
            </w:r>
            <w:r w:rsidRPr="00D8231C">
              <w:rPr>
                <w:rFonts w:ascii="Cambria" w:eastAsia="Calibri" w:hAnsi="Cambria" w:cs="Calibri"/>
              </w:rPr>
              <w:t>Környezettudatosság</w:t>
            </w:r>
          </w:p>
          <w:p w14:paraId="063882E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  <w:p w14:paraId="4102EC0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bCs/>
              </w:rPr>
            </w:pPr>
          </w:p>
        </w:tc>
        <w:tc>
          <w:tcPr>
            <w:tcW w:w="1727" w:type="dxa"/>
          </w:tcPr>
          <w:p w14:paraId="28268C8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96" w:type="dxa"/>
          </w:tcPr>
          <w:p w14:paraId="69EA272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0" w:type="dxa"/>
          </w:tcPr>
          <w:p w14:paraId="56EC022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  <w:tc>
          <w:tcPr>
            <w:tcW w:w="1687" w:type="dxa"/>
          </w:tcPr>
          <w:p w14:paraId="371B012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/>
                <w:u w:val="single"/>
              </w:rPr>
            </w:pPr>
          </w:p>
        </w:tc>
      </w:tr>
      <w:tr w:rsidR="00D8231C" w:rsidRPr="00D8231C" w14:paraId="70B5D82F" w14:textId="77777777" w:rsidTr="00315059">
        <w:tc>
          <w:tcPr>
            <w:tcW w:w="9062" w:type="dxa"/>
            <w:gridSpan w:val="5"/>
          </w:tcPr>
          <w:p w14:paraId="345DFC5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Szakterületi kompetenciák bemutatása:</w:t>
            </w:r>
          </w:p>
          <w:p w14:paraId="14A7267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6B7C9E24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26CBBA4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  <w:tr w:rsidR="00D8231C" w:rsidRPr="00D8231C" w14:paraId="6A7E9F9E" w14:textId="77777777" w:rsidTr="00315059">
        <w:tc>
          <w:tcPr>
            <w:tcW w:w="9062" w:type="dxa"/>
            <w:gridSpan w:val="5"/>
          </w:tcPr>
          <w:p w14:paraId="0B336B3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Az önéletrajz vonatkozó releváns szakmai tapasztalata:</w:t>
            </w:r>
          </w:p>
          <w:p w14:paraId="4EA55621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37E6037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  <w:p w14:paraId="0E1F86AF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</w:tr>
    </w:tbl>
    <w:p w14:paraId="16BE6B82" w14:textId="77777777" w:rsidR="00D8231C" w:rsidRPr="00D8231C" w:rsidRDefault="00D8231C" w:rsidP="00D8231C">
      <w:pPr>
        <w:rPr>
          <w:rFonts w:ascii="Cambria" w:eastAsia="Calibri" w:hAnsi="Cambria" w:cs="Times New Roman"/>
          <w:b/>
          <w:u w:val="single"/>
          <w:lang w:val="hu-HU"/>
        </w:rPr>
      </w:pPr>
    </w:p>
    <w:p w14:paraId="67CEAA43" w14:textId="77777777" w:rsidR="00A665CC" w:rsidRDefault="00A665CC">
      <w:pPr>
        <w:rPr>
          <w:rFonts w:ascii="Cambria" w:eastAsia="Calibri" w:hAnsi="Cambria" w:cs="Times New Roman"/>
          <w:bCs/>
          <w:lang w:val="hu-HU"/>
        </w:rPr>
      </w:pPr>
      <w:r>
        <w:rPr>
          <w:rFonts w:ascii="Cambria" w:eastAsia="Calibri" w:hAnsi="Cambria" w:cs="Times New Roman"/>
          <w:bCs/>
          <w:lang w:val="hu-HU"/>
        </w:rPr>
        <w:br w:type="page"/>
      </w:r>
    </w:p>
    <w:p w14:paraId="04AE873A" w14:textId="59F6B01A" w:rsidR="00D8231C" w:rsidRPr="00D8231C" w:rsidRDefault="00D8231C" w:rsidP="00D8231C">
      <w:pPr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lastRenderedPageBreak/>
        <w:t>Amennyiben a szükséges mellékleteket csatolta, kérjük, hogy tegyen x-</w:t>
      </w:r>
      <w:proofErr w:type="spellStart"/>
      <w:r w:rsidRPr="00D8231C">
        <w:rPr>
          <w:rFonts w:ascii="Cambria" w:eastAsia="Calibri" w:hAnsi="Cambria" w:cs="Times New Roman"/>
          <w:bCs/>
          <w:lang w:val="hu-HU"/>
        </w:rPr>
        <w:t>et</w:t>
      </w:r>
      <w:proofErr w:type="spellEnd"/>
      <w:r w:rsidRPr="00D8231C">
        <w:rPr>
          <w:rFonts w:ascii="Cambria" w:eastAsia="Calibri" w:hAnsi="Cambria" w:cs="Times New Roman"/>
          <w:bCs/>
          <w:lang w:val="hu-HU"/>
        </w:rPr>
        <w:t xml:space="preserve"> mellé!</w:t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8231C" w:rsidRPr="00D8231C" w14:paraId="26681CC9" w14:textId="77777777" w:rsidTr="00315059">
        <w:tc>
          <w:tcPr>
            <w:tcW w:w="3020" w:type="dxa"/>
          </w:tcPr>
          <w:p w14:paraId="368670D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5EA2FD55" w14:textId="77777777" w:rsidR="00D8231C" w:rsidRPr="00D8231C" w:rsidRDefault="00D8231C" w:rsidP="00D8231C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Csatolva</w:t>
            </w:r>
          </w:p>
        </w:tc>
        <w:tc>
          <w:tcPr>
            <w:tcW w:w="3021" w:type="dxa"/>
          </w:tcPr>
          <w:p w14:paraId="2DDD85F0" w14:textId="77777777" w:rsidR="00D8231C" w:rsidRPr="00D8231C" w:rsidRDefault="00D8231C" w:rsidP="00D8231C">
            <w:pPr>
              <w:jc w:val="center"/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Mellékletek darabszáma</w:t>
            </w:r>
          </w:p>
        </w:tc>
      </w:tr>
      <w:tr w:rsidR="00D8231C" w:rsidRPr="00D8231C" w14:paraId="03FEC656" w14:textId="77777777" w:rsidTr="00315059">
        <w:tc>
          <w:tcPr>
            <w:tcW w:w="3020" w:type="dxa"/>
          </w:tcPr>
          <w:p w14:paraId="0325014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 xml:space="preserve">Nyilatkozat </w:t>
            </w:r>
          </w:p>
          <w:p w14:paraId="3DAE7B0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69B26F8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7D6E1A9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D8231C" w:rsidRPr="00D8231C" w14:paraId="1346D511" w14:textId="77777777" w:rsidTr="00315059">
        <w:tc>
          <w:tcPr>
            <w:tcW w:w="3020" w:type="dxa"/>
          </w:tcPr>
          <w:p w14:paraId="600B7CA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Motivációs levél</w:t>
            </w:r>
          </w:p>
          <w:p w14:paraId="33B8E67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576EED26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558CBD4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D8231C" w:rsidRPr="00D8231C" w14:paraId="7FB91F3F" w14:textId="77777777" w:rsidTr="00315059">
        <w:tc>
          <w:tcPr>
            <w:tcW w:w="3020" w:type="dxa"/>
          </w:tcPr>
          <w:p w14:paraId="1F68B975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Részletes szakmai önéletrajz</w:t>
            </w:r>
          </w:p>
          <w:p w14:paraId="0F9F6D89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7239E4CD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320B89FB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D8231C" w:rsidRPr="00D8231C" w14:paraId="6CC15F8D" w14:textId="77777777" w:rsidTr="00315059">
        <w:tc>
          <w:tcPr>
            <w:tcW w:w="3020" w:type="dxa"/>
          </w:tcPr>
          <w:p w14:paraId="7BF0B582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Legmagasabb iskolai végzettséget tanúsító, illetve a releváns szakmai képzettséget igazoló dokumentum/ok</w:t>
            </w:r>
          </w:p>
        </w:tc>
        <w:tc>
          <w:tcPr>
            <w:tcW w:w="3021" w:type="dxa"/>
          </w:tcPr>
          <w:p w14:paraId="5C7045B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5A2F89AC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  <w:tr w:rsidR="00D8231C" w:rsidRPr="00D8231C" w14:paraId="40C3E754" w14:textId="77777777" w:rsidTr="00315059">
        <w:tc>
          <w:tcPr>
            <w:tcW w:w="3020" w:type="dxa"/>
          </w:tcPr>
          <w:p w14:paraId="517B9CC8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  <w:r w:rsidRPr="00D8231C">
              <w:rPr>
                <w:rFonts w:ascii="Cambria" w:eastAsia="Calibri" w:hAnsi="Cambria" w:cs="Times New Roman"/>
                <w:bCs/>
              </w:rPr>
              <w:t>Ajánlás/ok</w:t>
            </w:r>
          </w:p>
          <w:p w14:paraId="0E3A888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</w:rPr>
            </w:pPr>
          </w:p>
        </w:tc>
        <w:tc>
          <w:tcPr>
            <w:tcW w:w="3021" w:type="dxa"/>
          </w:tcPr>
          <w:p w14:paraId="7694CE7A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  <w:tc>
          <w:tcPr>
            <w:tcW w:w="3021" w:type="dxa"/>
          </w:tcPr>
          <w:p w14:paraId="45C20EF0" w14:textId="77777777" w:rsidR="00D8231C" w:rsidRPr="00D8231C" w:rsidRDefault="00D8231C" w:rsidP="00D8231C">
            <w:pPr>
              <w:rPr>
                <w:rFonts w:ascii="Cambria" w:eastAsia="Calibri" w:hAnsi="Cambria" w:cs="Times New Roman"/>
                <w:bCs/>
                <w:u w:val="single"/>
              </w:rPr>
            </w:pPr>
          </w:p>
        </w:tc>
      </w:tr>
    </w:tbl>
    <w:p w14:paraId="368E48B3" w14:textId="77777777" w:rsidR="00D8231C" w:rsidRPr="00D8231C" w:rsidRDefault="00D8231C" w:rsidP="00D8231C">
      <w:pPr>
        <w:rPr>
          <w:rFonts w:ascii="Cambria" w:eastAsia="Calibri" w:hAnsi="Cambria" w:cs="Times New Roman"/>
          <w:b/>
          <w:u w:val="single"/>
          <w:lang w:val="hu-HU"/>
        </w:rPr>
      </w:pPr>
    </w:p>
    <w:p w14:paraId="0B87C3F0" w14:textId="77777777" w:rsidR="00D8231C" w:rsidRPr="00D8231C" w:rsidRDefault="00D8231C" w:rsidP="00D8231C">
      <w:pPr>
        <w:rPr>
          <w:rFonts w:ascii="Cambria" w:eastAsia="Calibri" w:hAnsi="Cambria" w:cs="Times New Roman"/>
          <w:b/>
          <w:u w:val="single"/>
          <w:lang w:val="hu-HU"/>
        </w:rPr>
      </w:pPr>
    </w:p>
    <w:p w14:paraId="7274778C" w14:textId="77777777" w:rsidR="00D8231C" w:rsidRPr="00D8231C" w:rsidRDefault="00D8231C" w:rsidP="00D8231C">
      <w:pPr>
        <w:contextualSpacing/>
        <w:jc w:val="both"/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t>2020. ……………</w:t>
      </w:r>
      <w:proofErr w:type="gramStart"/>
      <w:r w:rsidRPr="00D8231C">
        <w:rPr>
          <w:rFonts w:ascii="Cambria" w:eastAsia="Calibri" w:hAnsi="Cambria" w:cs="Times New Roman"/>
          <w:bCs/>
          <w:lang w:val="hu-HU"/>
        </w:rPr>
        <w:t>…….</w:t>
      </w:r>
      <w:proofErr w:type="gramEnd"/>
      <w:r w:rsidRPr="00D8231C">
        <w:rPr>
          <w:rFonts w:ascii="Cambria" w:eastAsia="Calibri" w:hAnsi="Cambria" w:cs="Times New Roman"/>
          <w:bCs/>
          <w:lang w:val="hu-HU"/>
        </w:rPr>
        <w:t xml:space="preserve">hó…….nap </w:t>
      </w:r>
    </w:p>
    <w:p w14:paraId="791B19E3" w14:textId="77777777" w:rsidR="00D8231C" w:rsidRPr="00D8231C" w:rsidRDefault="00D8231C" w:rsidP="00D8231C">
      <w:pPr>
        <w:rPr>
          <w:rFonts w:ascii="Cambria" w:eastAsia="Calibri" w:hAnsi="Cambria" w:cs="Times New Roman"/>
          <w:bCs/>
          <w:lang w:val="hu-HU"/>
        </w:rPr>
      </w:pPr>
    </w:p>
    <w:p w14:paraId="1FBD0630" w14:textId="77777777" w:rsidR="00D8231C" w:rsidRPr="00D8231C" w:rsidRDefault="00D8231C" w:rsidP="00D8231C">
      <w:pPr>
        <w:rPr>
          <w:rFonts w:ascii="Cambria" w:eastAsia="Calibri" w:hAnsi="Cambria" w:cs="Times New Roman"/>
          <w:bCs/>
          <w:lang w:val="hu-HU"/>
        </w:rPr>
      </w:pPr>
    </w:p>
    <w:p w14:paraId="31A3287E" w14:textId="77777777" w:rsidR="00D8231C" w:rsidRPr="00D8231C" w:rsidRDefault="00D8231C" w:rsidP="00D8231C">
      <w:pPr>
        <w:ind w:left="5103"/>
        <w:jc w:val="center"/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t>………………………………………………………….</w:t>
      </w:r>
    </w:p>
    <w:p w14:paraId="5B55476F" w14:textId="77777777" w:rsidR="00D8231C" w:rsidRPr="00D8231C" w:rsidRDefault="00D8231C" w:rsidP="00D8231C">
      <w:pPr>
        <w:ind w:left="5103"/>
        <w:jc w:val="center"/>
        <w:rPr>
          <w:rFonts w:ascii="Cambria" w:eastAsia="Calibri" w:hAnsi="Cambria" w:cs="Times New Roman"/>
          <w:bCs/>
          <w:lang w:val="hu-HU"/>
        </w:rPr>
      </w:pPr>
      <w:r w:rsidRPr="00D8231C">
        <w:rPr>
          <w:rFonts w:ascii="Cambria" w:eastAsia="Calibri" w:hAnsi="Cambria" w:cs="Times New Roman"/>
          <w:bCs/>
          <w:lang w:val="hu-HU"/>
        </w:rPr>
        <w:t>pályázó</w:t>
      </w:r>
    </w:p>
    <w:p w14:paraId="71A2491C" w14:textId="77777777" w:rsidR="00D8231C" w:rsidRPr="00D8231C" w:rsidRDefault="00D8231C" w:rsidP="00D8231C">
      <w:pPr>
        <w:spacing w:after="0" w:line="240" w:lineRule="auto"/>
        <w:jc w:val="both"/>
        <w:rPr>
          <w:rFonts w:ascii="Cambria" w:eastAsia="Calibri" w:hAnsi="Cambria" w:cs="Calibri"/>
          <w:lang w:val="hu-HU"/>
        </w:rPr>
      </w:pPr>
    </w:p>
    <w:p w14:paraId="0A730920" w14:textId="77777777" w:rsidR="00FE6EF0" w:rsidRPr="009D1F63" w:rsidRDefault="00FE6EF0">
      <w:pPr>
        <w:rPr>
          <w:lang w:val="hu-HU"/>
        </w:rPr>
      </w:pPr>
    </w:p>
    <w:sectPr w:rsidR="00FE6EF0" w:rsidRPr="009D1F63" w:rsidSect="00C55C7F">
      <w:headerReference w:type="default" r:id="rId6"/>
      <w:footerReference w:type="default" r:id="rId7"/>
      <w:pgSz w:w="11906" w:h="16838"/>
      <w:pgMar w:top="2552" w:right="1418" w:bottom="34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8613" w14:textId="77777777" w:rsidR="00CB3575" w:rsidRDefault="00CB3575" w:rsidP="00E013C4">
      <w:pPr>
        <w:spacing w:after="0" w:line="240" w:lineRule="auto"/>
      </w:pPr>
      <w:r>
        <w:separator/>
      </w:r>
    </w:p>
  </w:endnote>
  <w:endnote w:type="continuationSeparator" w:id="0">
    <w:p w14:paraId="7891B37C" w14:textId="77777777" w:rsidR="00CB3575" w:rsidRDefault="00CB3575" w:rsidP="00E01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B128" w14:textId="6BBAEA55" w:rsidR="00973326" w:rsidRDefault="00973326" w:rsidP="00973326">
    <w:pPr>
      <w:pStyle w:val="llb"/>
      <w:ind w:left="-426"/>
      <w:rPr>
        <w:rFonts w:ascii="Arial" w:hAnsi="Arial" w:cs="Arial"/>
        <w:b/>
        <w:color w:val="0E3543"/>
        <w:sz w:val="16"/>
        <w:szCs w:val="16"/>
        <w:shd w:val="clear" w:color="auto" w:fill="FFFFFF"/>
      </w:rPr>
    </w:pPr>
    <w:r>
      <w:rPr>
        <w:rFonts w:ascii="Arial" w:hAnsi="Arial" w:cs="Arial"/>
        <w:noProof/>
        <w:color w:val="0E3543"/>
        <w:sz w:val="16"/>
        <w:szCs w:val="16"/>
        <w:lang w:eastAsia="en-GB"/>
      </w:rPr>
      <w:drawing>
        <wp:anchor distT="0" distB="0" distL="114300" distR="114300" simplePos="0" relativeHeight="251660288" behindDoc="1" locked="0" layoutInCell="1" allowOverlap="1" wp14:anchorId="5C4D0F21" wp14:editId="134A3C0F">
          <wp:simplePos x="0" y="0"/>
          <wp:positionH relativeFrom="column">
            <wp:posOffset>3271521</wp:posOffset>
          </wp:positionH>
          <wp:positionV relativeFrom="paragraph">
            <wp:posOffset>-1547495</wp:posOffset>
          </wp:positionV>
          <wp:extent cx="3395058" cy="2345932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RGB_en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5058" cy="2345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Erzsébet </w:t>
    </w:r>
    <w:proofErr w:type="spellStart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>Ifjúsági</w:t>
    </w:r>
    <w:proofErr w:type="spellEnd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>Alap</w:t>
    </w:r>
    <w:proofErr w:type="spellEnd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>Nonprofit</w:t>
    </w:r>
    <w:proofErr w:type="spellEnd"/>
    <w:r w:rsidR="00E013C4" w:rsidRPr="00E013C4"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>Korlátolt</w:t>
    </w:r>
    <w:proofErr w:type="spellEnd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>Felelősségű</w:t>
    </w:r>
    <w:proofErr w:type="spellEnd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 xml:space="preserve"> </w:t>
    </w:r>
    <w:proofErr w:type="spellStart"/>
    <w:r>
      <w:rPr>
        <w:rFonts w:ascii="Arial" w:hAnsi="Arial" w:cs="Arial"/>
        <w:b/>
        <w:color w:val="0E3543"/>
        <w:sz w:val="16"/>
        <w:szCs w:val="16"/>
        <w:shd w:val="clear" w:color="auto" w:fill="FFFFFF"/>
      </w:rPr>
      <w:t>Társaság</w:t>
    </w:r>
    <w:proofErr w:type="spellEnd"/>
  </w:p>
  <w:p w14:paraId="700B207F" w14:textId="77777777" w:rsidR="00E013C4" w:rsidRPr="00E013C4" w:rsidRDefault="00AA0317" w:rsidP="00973326">
    <w:pPr>
      <w:pStyle w:val="llb"/>
      <w:ind w:left="-426"/>
      <w:rPr>
        <w:rFonts w:ascii="Arial" w:hAnsi="Arial" w:cs="Arial"/>
        <w:color w:val="0E3543"/>
        <w:sz w:val="16"/>
        <w:szCs w:val="16"/>
      </w:rPr>
    </w:pPr>
    <w:r>
      <w:rPr>
        <w:rFonts w:ascii="Arial" w:hAnsi="Arial" w:cs="Arial"/>
        <w:color w:val="0E3543"/>
        <w:sz w:val="16"/>
        <w:szCs w:val="16"/>
        <w:shd w:val="clear" w:color="auto" w:fill="FFFFFF"/>
      </w:rPr>
      <w:t>River Estates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, 1134 Budapest, </w:t>
    </w:r>
    <w:proofErr w:type="spellStart"/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Váci</w:t>
    </w:r>
    <w:proofErr w:type="spellEnd"/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 </w:t>
    </w:r>
    <w:proofErr w:type="spellStart"/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út</w:t>
    </w:r>
    <w:proofErr w:type="spellEnd"/>
    <w:r>
      <w:rPr>
        <w:rFonts w:ascii="Arial" w:hAnsi="Arial" w:cs="Arial"/>
        <w:color w:val="0E3543"/>
        <w:sz w:val="16"/>
        <w:szCs w:val="16"/>
        <w:shd w:val="clear" w:color="auto" w:fill="FFFFFF"/>
      </w:rPr>
      <w:t xml:space="preserve"> 35.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  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br/>
      <w:t>+36 30 997 0333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titkarsag@</w:t>
    </w:r>
    <w:r>
      <w:rPr>
        <w:rFonts w:ascii="Arial" w:hAnsi="Arial" w:cs="Arial"/>
        <w:color w:val="0E3543"/>
        <w:sz w:val="16"/>
        <w:szCs w:val="16"/>
        <w:shd w:val="clear" w:color="auto" w:fill="FFFFFF"/>
      </w:rPr>
      <w:t>erifa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.hu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|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 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www.</w:t>
    </w:r>
    <w:r>
      <w:rPr>
        <w:rFonts w:ascii="Arial" w:hAnsi="Arial" w:cs="Arial"/>
        <w:color w:val="0E3543"/>
        <w:sz w:val="16"/>
        <w:szCs w:val="16"/>
        <w:shd w:val="clear" w:color="auto" w:fill="FFFFFF"/>
      </w:rPr>
      <w:t>futournet</w:t>
    </w:r>
    <w:r w:rsidR="00E013C4" w:rsidRPr="00E013C4">
      <w:rPr>
        <w:rFonts w:ascii="Arial" w:hAnsi="Arial" w:cs="Arial"/>
        <w:color w:val="0E3543"/>
        <w:sz w:val="16"/>
        <w:szCs w:val="16"/>
        <w:shd w:val="clear" w:color="auto" w:fill="FFFFFF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31D87A" w14:textId="77777777" w:rsidR="00CB3575" w:rsidRDefault="00CB3575" w:rsidP="00E013C4">
      <w:pPr>
        <w:spacing w:after="0" w:line="240" w:lineRule="auto"/>
      </w:pPr>
      <w:r>
        <w:separator/>
      </w:r>
    </w:p>
  </w:footnote>
  <w:footnote w:type="continuationSeparator" w:id="0">
    <w:p w14:paraId="00E539B4" w14:textId="77777777" w:rsidR="00CB3575" w:rsidRDefault="00CB3575" w:rsidP="00E01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94198" w14:textId="77777777" w:rsidR="00C55C7F" w:rsidRDefault="00C55C7F">
    <w:pPr>
      <w:pStyle w:val="lfej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2686B139" wp14:editId="1849A509">
          <wp:simplePos x="0" y="0"/>
          <wp:positionH relativeFrom="margin">
            <wp:posOffset>0</wp:posOffset>
          </wp:positionH>
          <wp:positionV relativeFrom="paragraph">
            <wp:posOffset>-230830</wp:posOffset>
          </wp:positionV>
          <wp:extent cx="5759450" cy="122047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A_levelpap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3C4"/>
    <w:rsid w:val="0007008C"/>
    <w:rsid w:val="001323FF"/>
    <w:rsid w:val="00293A1B"/>
    <w:rsid w:val="002E4A33"/>
    <w:rsid w:val="00436B19"/>
    <w:rsid w:val="00833BAE"/>
    <w:rsid w:val="00920021"/>
    <w:rsid w:val="00973326"/>
    <w:rsid w:val="009D1552"/>
    <w:rsid w:val="009D1F63"/>
    <w:rsid w:val="00A665CC"/>
    <w:rsid w:val="00AA0317"/>
    <w:rsid w:val="00AA1FA3"/>
    <w:rsid w:val="00B810DC"/>
    <w:rsid w:val="00C55C7F"/>
    <w:rsid w:val="00CB3575"/>
    <w:rsid w:val="00D8231C"/>
    <w:rsid w:val="00E013C4"/>
    <w:rsid w:val="00F35CB9"/>
    <w:rsid w:val="00FB0552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F81175F"/>
  <w15:chartTrackingRefBased/>
  <w15:docId w15:val="{4EFDBEF4-02BF-4B2E-B17E-E805F2C5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3C4"/>
  </w:style>
  <w:style w:type="paragraph" w:styleId="llb">
    <w:name w:val="footer"/>
    <w:basedOn w:val="Norml"/>
    <w:link w:val="llbChar"/>
    <w:uiPriority w:val="99"/>
    <w:unhideWhenUsed/>
    <w:rsid w:val="00E01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13C4"/>
  </w:style>
  <w:style w:type="character" w:styleId="Hiperhivatkozs">
    <w:name w:val="Hyperlink"/>
    <w:basedOn w:val="Bekezdsalapbettpusa"/>
    <w:uiPriority w:val="99"/>
    <w:semiHidden/>
    <w:unhideWhenUsed/>
    <w:rsid w:val="00E013C4"/>
    <w:rPr>
      <w:color w:val="0000FF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D8231C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D82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463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Tiszolczi Péter</cp:lastModifiedBy>
  <cp:revision>4</cp:revision>
  <cp:lastPrinted>2019-10-04T14:48:00Z</cp:lastPrinted>
  <dcterms:created xsi:type="dcterms:W3CDTF">2020-09-17T13:44:00Z</dcterms:created>
  <dcterms:modified xsi:type="dcterms:W3CDTF">2020-09-17T13:56:00Z</dcterms:modified>
</cp:coreProperties>
</file>